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57" w:rsidRDefault="004E3E57" w:rsidP="004E3E57">
      <w:pPr>
        <w:spacing w:before="68" w:after="68" w:line="457" w:lineRule="atLeast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4E3E5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«Развитие познавательного интереса, через использование дидактических игр с развивающим материалом»</w:t>
      </w:r>
    </w:p>
    <w:p w:rsidR="004E3E57" w:rsidRPr="004E3E57" w:rsidRDefault="004E3E57" w:rsidP="004E3E57">
      <w:pPr>
        <w:spacing w:before="68" w:after="68" w:line="457" w:lineRule="atLeast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В настоящее время, с учетом введения федерального государственного образовательного стандарта дошкольного образования изменились целевые ориентиры на этапе завершения дошкольного образования. Какой должен быть наш выпускник? Прежде всего, овладевший основными культурными способами деятельности, проявляющий инициативу и самостоятельность в разных видах деятельности - игре, общении, познавательно-исследовательской деятельности, конструировании и др.</w:t>
      </w:r>
      <w:proofErr w:type="gram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,</w:t>
      </w:r>
      <w:proofErr w:type="gram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имеющий сформированные предпосылки к учебной деятельности. Поэтому, перед нами педагогами становится актуальным поиск таких форм и методов работы с детьми, которые помогут стать дошкольнику успешным, сначала в детском саду, затем в школе.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Главная задача воспитателя - разбудить интерес к познанию, а интерес постепенно вырабатывает навыки усвоения знаний, далее этот процесс переходит в потребность к систематической умственной деятельности.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Как известно, особую умственную активность ребенок проявляет в ходе достижения игровой цели, как в непосредственной образовательной деятельности, так и в повседневной жизни. Ведь еще в середине XVII века Я. А. Коменский утверждал про детей: «Пусть они будут теми муравьями, которые всегда будут заняты; что-нибудь катают, несут, тащат, складывают, перекладывают; нужно только помогать им, чтобы все что происходит, происходило разумно и, играя с ними, указывать им даже на формы игр».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Я считаю, что интерес к учебным ситуациям нужно формировать, опираясь на любознательность и умственную активность детей с помощью общения в игре. Игра идет на пользу общему развитию ребенка: стимулирует его познавательные интересы, активизирует интеллектуально-творческие способности, дает возможность ребятам самоутвердиться и реализовать себя, помогает восполнить дефицит общения. В связи с этим особое значение приобретают новые игровые формы обучения и воспитания детей.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Я применяю в своей работе дидактические игры с развивающим материалом палочки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Кюизенера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и логические блоки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Дьенеша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и считаю, что они наиболее эффективны для сенсорного развития, формирования элементарных математических представлений и развития познавательной активности детей. Научить детей общаться в игре мне помогают правила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социоигровой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технологии, которые направлены на развитие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коммуникативности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у детей, доброжелательного отношения между ними, на активизацию самостоятельности и инициативности, творческих способностей.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Начинала свою работу с использования палочек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Кюизенера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как игрового материала, предлагала детям поиграть с ними, как с обычными кубиками, палочками, конструктором и по ходу игр знакомила с цветом, размером, формами. В дальнейшем с малышами выполняли простые упражнения: выбери все красные палочки; покажи красную, синюю, желтую... палочки; выбери самую длинную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(короткую)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 палочку; найди палочку такой же длины; какой палочки не стало? Отбери палочки жёлтого цвета и построй из них забор, дом для куклы, используя цветные образцы из пособия В. Новиковой «Игры с палочками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Кюизенера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». Организуя работу в парах, дети строили коврики, лесенки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(от самой длинной к самой короткой или наоборот)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, тем самым учились соблюдать логическую последовательность.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Очень познавательным для детей было знакомство со сказочной страной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Стикией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которая вся состояла из палочек. Жители этой страны и даже правитель Мудрый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Стик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- все состояли из одних только палочек. Вот этот-то правитель,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Стик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, изобрёл однажды волшебные «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кростики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». Потом из них жители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Стикии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стали получать всевозможные 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>фрукты и овощи, животных, посуду и другие нужные вещи. И всё это было из палочек! Дети с удовольствием учились делать из палочек, всё то, что умели делать жители сказочной страны, а многие даже придумывали свои варианты.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Использовала в своей работе интересные пособия, в которых авторы представили множество разнообразных игр с палочками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Кюизенера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: «Дом с колокольчиком», «На золото </w:t>
      </w:r>
      <w:proofErr w:type="gram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крыльце</w:t>
      </w:r>
      <w:proofErr w:type="gram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...», «Посудная лавка». Их содержание помогло сделать более увлекательными мои занятия с детьми. С помощью волшебных палочек мы научились «оживлять» героев любимых сказок, выкладывать картинки и сюжеты по схемам, обыгрывать их и составлять рассказы о своём герое. Большой интерес вызвало конструирование по каталогам образцов и на рабочих листах. С помощью этих заданий дети учились использованию системы координат, умению переносить на схему свои собственные замыслы, умению сотрудничать в команде. Эти игровые задания способствовали развитию детского творчества, фантазии и воображения.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С накоплением игрового опыта познакомила детей с загадочным миром чисел и других математических понятий. В каждой игре закрепляли с детьми цвет палочки и числовое обозначение: возьми самую короткую палочку. Белая палочка - это единица, число «один»; найди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розовую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палочку, какое число она обозначает? Покажи палочку «три», какого она цвета? Найди палочку, равную по длине трем белым палочкам. Проводила упражнения на постройку различных лесенок, а помогло нам в этом стихотворение «Мы по лесенке шагаем». Дети замечали, что «шагая» вверх - числа увеличиваются, а спускаясь - уменьшаются. Так, мои дети начинали понимать порядок следования чисел в двух направлениях и способ получения числа путём увеличения или уменьшения на один.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Сказка «Улица разноцветных палочек» познакомила детей с принципом «цветных семеек» и научила выкладывать эту улицу. Я познакомила детей с правилом, что чем больше длина палочки, тем больше значение того числа, которое она выражает. Каждая палочка - это число, выраженное цветом и величиной.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Для развития аналитических способностей использовала такие упражнения: «Выложи по контуру», «Расколдуй героя сказки». Игры «Выложи по образцу», «Сделай симметрично» развивают умение планировать свою деятельность, выбирая необходимые средства для работы.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Использовала палочки для составления числа из двух меньших. Так при проведении НОД по математике «Путешествие в царство Снежной Королевы» использовала задание, в котором дети должны были отремонтировать часть забора, которая растаяла на солнечной стороне, с помощью цветных льдинок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(палочек </w:t>
      </w:r>
      <w:proofErr w:type="spellStart"/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Кюизенера</w:t>
      </w:r>
      <w:proofErr w:type="spellEnd"/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. Каждая команда ремонтировала свою часть забора:1 команда - число 7; 2 команда - число 8; 3 команда - число 9.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В результате использования мной в работе с детьми различных дидактических игр с развивающим материалом «Палочки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Кюизинера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» у детей расширились математические представления о числе на основе счета и измерения, сенсорных эталонах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(эталоны цвета, размера)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 и такие способы познания, как сравнение, сопоставление предметов. Всё это способствовало развитию познавательной активности детей, мелкой моторики, наглядно-действенного мышления.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Древнегреческий философ Аристотель утверждал: «Познание начинается с удивления», а развивающий материал «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Удивляйка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» - это начальная ступень к играм с логическими блоками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Дьенеша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, которые я активно использую в своей работе. С его помощью знакомлю детей с квадратом, кругом, треугольником. Малыши с радостью выполняют такие упражнения: «Бусы для куклы», «Разноцветные пирамиды», «Испечём пирожки», «Дай мишке такой же круг», «Ёлочка».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Основная цель использования логических блоков в своей работе это - научить ребенка решать логические задачи, классифицируя геометрические фигуры по свойствам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 xml:space="preserve">(цвету, 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lastRenderedPageBreak/>
        <w:t>размеру, форме)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. На первом этапе использовала блоки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Дьенеша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, как обычный конструктор, который помогал знакомить с цветом, размером, формами, проводила такие упражнения: «Найди все фигуры такого же цвета»; «Найди все блоки треугольной формы»; «Дайте мышке все синие фигуры»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(зайчику - желтые, мишке - красные)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. Игры «Сделай узор», «Повтори узор» помогают развивать у детей восприятие формы, наблюдательность, внимание, память. «Воздушные шары» - учить подбирать предметы одинакового цвета. «Найди свой домик», «Билет для куклы» - помогают развивать умение различать цвета, формы геометрических фигур.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На втором этапе знакомила детей со свойствами логических блоков, используя при этом следующие задания: </w:t>
      </w:r>
      <w:proofErr w:type="gram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«Найди такие же фигуры, как эта, по цвету»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(по форме, по размеру, по толщине)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; «Выбери не такие фигуры, как эта, по форме»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(по размеру, по толщине, по цвету)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; «Найди все синие фигуры»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(треугольные, красные, квадратные и т. д.)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; «Назови, какая эта фигура по цвету» </w:t>
      </w:r>
      <w:r w:rsidRPr="004E3E57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</w:rPr>
        <w:t>(по форме, по размеру, по толщине)</w:t>
      </w: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  <w:proofErr w:type="gram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Для усложнения использовала карточки с изображением символов свойств, где цвет, размер и толщина различных блоков изображены условными значками. Это такие игры как «Лабиринт», «Разложи пропущенные фигуры».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На третьем этапе использовала задания на кодирование геометрических фигур через отрицание. Например: построить дорогу к замку, условие для команд:1 команда - не синие не квадратные; 2 команда - не красные не круглые; 3 команда - не жёлтые не треугольные.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Применение блоков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Дьенеша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в моей работе с детьми способствовало развитию таких мыслительных операций как классификация, группировка предметов по свойствам, исключение лишнего, анализ и синтез. Работа с данным дидактическим материалом способствовала развитию интеллектуальных способностей и логико-математического мышления у ребят, а также помогла сделать процесс обучения интересным, увлекательным, содержательным.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Важным условием моей работы является ознакомление родителей с развивающим дидактическим материалом и мотивация их к использованию данных пособий и игр для закрепления полученных знаний с ребенком дома. Для этого проводила консультации, размещала информацию на групповых стендах, сайте ДОУ, проводила мастер-класс, семинар-практикум с родителями и детьми.</w:t>
      </w:r>
    </w:p>
    <w:p w:rsidR="004E3E57" w:rsidRPr="004E3E57" w:rsidRDefault="004E3E57" w:rsidP="004E3E5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Использование дидактических игр на основе палочек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Кюизенера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и блоков </w:t>
      </w:r>
      <w:proofErr w:type="spellStart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>Дьенеша</w:t>
      </w:r>
      <w:proofErr w:type="spellEnd"/>
      <w:r w:rsidRPr="004E3E5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разнообразило процесс развития познавательной активности детей моей группы и повысило их интерес к образовательной деятельности. Дети научились видеть и понимать позицию партнера, согласовывать свои действия, отстаивать своё мнение, становятся инициативны и самостоятельны в получении новых знаний.</w:t>
      </w:r>
    </w:p>
    <w:p w:rsidR="004E3E57" w:rsidRPr="004E3E57" w:rsidRDefault="004E3E57" w:rsidP="004E3E57">
      <w:pPr>
        <w:spacing w:before="27"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5A0E" w:rsidRDefault="00705A0E"/>
    <w:sectPr w:rsidR="0070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E57"/>
    <w:rsid w:val="004E3E57"/>
    <w:rsid w:val="0070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E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vtor">
    <w:name w:val="avtor"/>
    <w:basedOn w:val="a"/>
    <w:rsid w:val="004E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E3E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5490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2063822503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525869653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</w:divsChild>
            </w:div>
          </w:divsChild>
        </w:div>
        <w:div w:id="1656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1472</Words>
  <Characters>8393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3</cp:revision>
  <dcterms:created xsi:type="dcterms:W3CDTF">2020-12-04T19:57:00Z</dcterms:created>
  <dcterms:modified xsi:type="dcterms:W3CDTF">2020-12-04T20:00:00Z</dcterms:modified>
</cp:coreProperties>
</file>